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B35D" w14:textId="77777777" w:rsidR="009856C6" w:rsidRPr="009856C6" w:rsidRDefault="009856C6" w:rsidP="009856C6">
      <w:pPr>
        <w:spacing w:after="0" w:line="240" w:lineRule="auto"/>
        <w:ind w:firstLine="5812"/>
        <w:rPr>
          <w:rFonts w:ascii="Times New Roman" w:hAnsi="Times New Roman"/>
        </w:rPr>
      </w:pPr>
      <w:r w:rsidRPr="009856C6">
        <w:rPr>
          <w:rFonts w:ascii="Times New Roman" w:hAnsi="Times New Roman"/>
        </w:rPr>
        <w:t>4. pielikums</w:t>
      </w:r>
    </w:p>
    <w:p w14:paraId="7DDAE78C" w14:textId="77777777" w:rsidR="009856C6" w:rsidRPr="009856C6" w:rsidRDefault="009856C6" w:rsidP="009856C6">
      <w:pPr>
        <w:spacing w:after="0" w:line="240" w:lineRule="auto"/>
        <w:ind w:firstLine="5812"/>
        <w:rPr>
          <w:rFonts w:ascii="Times New Roman" w:hAnsi="Times New Roman"/>
        </w:rPr>
      </w:pPr>
      <w:r w:rsidRPr="009856C6">
        <w:rPr>
          <w:rFonts w:ascii="Times New Roman" w:hAnsi="Times New Roman"/>
        </w:rPr>
        <w:t>Augšdaugavas novada pašvaldības</w:t>
      </w:r>
    </w:p>
    <w:p w14:paraId="51F1F44C" w14:textId="20786794" w:rsidR="009856C6" w:rsidRPr="009856C6" w:rsidRDefault="009856C6" w:rsidP="009856C6">
      <w:pPr>
        <w:spacing w:after="0" w:line="240" w:lineRule="auto"/>
        <w:ind w:firstLine="5812"/>
        <w:rPr>
          <w:rFonts w:ascii="Times New Roman" w:hAnsi="Times New Roman"/>
        </w:rPr>
      </w:pPr>
      <w:r w:rsidRPr="009856C6">
        <w:rPr>
          <w:rFonts w:ascii="Times New Roman" w:hAnsi="Times New Roman"/>
        </w:rPr>
        <w:t xml:space="preserve">2022.gada </w:t>
      </w:r>
      <w:r w:rsidRPr="009856C6">
        <w:rPr>
          <w:rFonts w:ascii="Times New Roman" w:hAnsi="Times New Roman"/>
        </w:rPr>
        <w:t>26.maija</w:t>
      </w:r>
      <w:r w:rsidRPr="009856C6">
        <w:rPr>
          <w:rFonts w:ascii="Times New Roman" w:hAnsi="Times New Roman"/>
        </w:rPr>
        <w:t xml:space="preserve">  saistošajiem</w:t>
      </w:r>
    </w:p>
    <w:p w14:paraId="4A35ECFD" w14:textId="1D4BAC07" w:rsidR="009856C6" w:rsidRPr="009856C6" w:rsidRDefault="009856C6" w:rsidP="009856C6">
      <w:pPr>
        <w:spacing w:after="0" w:line="240" w:lineRule="auto"/>
        <w:ind w:left="5812"/>
        <w:rPr>
          <w:rFonts w:ascii="Times New Roman" w:hAnsi="Times New Roman"/>
        </w:rPr>
      </w:pPr>
      <w:r w:rsidRPr="009856C6">
        <w:rPr>
          <w:rFonts w:ascii="Times New Roman" w:hAnsi="Times New Roman"/>
        </w:rPr>
        <w:t xml:space="preserve">noteikumiem Nr. </w:t>
      </w:r>
      <w:r w:rsidRPr="009856C6">
        <w:rPr>
          <w:rFonts w:ascii="Times New Roman" w:hAnsi="Times New Roman"/>
        </w:rPr>
        <w:t>47</w:t>
      </w:r>
      <w:r w:rsidRPr="009856C6">
        <w:rPr>
          <w:rFonts w:ascii="Times New Roman" w:hAnsi="Times New Roman"/>
        </w:rPr>
        <w:t xml:space="preserve">   (protokols Nr.</w:t>
      </w:r>
      <w:r>
        <w:rPr>
          <w:rFonts w:ascii="Times New Roman" w:hAnsi="Times New Roman"/>
        </w:rPr>
        <w:t>32</w:t>
      </w:r>
      <w:r w:rsidRPr="009856C6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>1</w:t>
      </w:r>
      <w:r w:rsidRPr="009856C6">
        <w:rPr>
          <w:rFonts w:ascii="Times New Roman" w:hAnsi="Times New Roman"/>
        </w:rPr>
        <w:t>.&amp;)</w:t>
      </w:r>
    </w:p>
    <w:p w14:paraId="11D17689" w14:textId="77777777" w:rsidR="009856C6" w:rsidRPr="009856C6" w:rsidRDefault="009856C6" w:rsidP="009856C6">
      <w:pPr>
        <w:rPr>
          <w:rFonts w:ascii="Times New Roman" w:hAnsi="Times New Roman"/>
          <w:i/>
        </w:rPr>
      </w:pPr>
    </w:p>
    <w:p w14:paraId="256BA809" w14:textId="77777777" w:rsidR="009856C6" w:rsidRDefault="009856C6" w:rsidP="009856C6">
      <w:pPr>
        <w:spacing w:after="0" w:line="240" w:lineRule="auto"/>
        <w:jc w:val="right"/>
        <w:rPr>
          <w:rFonts w:ascii="Times New Roman" w:eastAsia="Arial Unicode MS" w:hAnsi="Times New Roman"/>
          <w:b/>
          <w:bCs/>
          <w:spacing w:val="-8"/>
          <w:sz w:val="24"/>
          <w:szCs w:val="24"/>
        </w:rPr>
      </w:pPr>
    </w:p>
    <w:p w14:paraId="3CF06EA6" w14:textId="77777777" w:rsidR="009856C6" w:rsidRDefault="009856C6" w:rsidP="009856C6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8"/>
          <w:sz w:val="24"/>
          <w:szCs w:val="24"/>
        </w:rPr>
      </w:pPr>
    </w:p>
    <w:p w14:paraId="63C9B5D9" w14:textId="2E1A2B00" w:rsidR="009856C6" w:rsidRPr="00260BB5" w:rsidRDefault="009856C6" w:rsidP="009856C6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b/>
          <w:bCs/>
          <w:spacing w:val="-8"/>
          <w:sz w:val="24"/>
          <w:szCs w:val="24"/>
        </w:rPr>
        <w:t>Decentralizētās kanalizācijas sistēmas</w:t>
      </w:r>
    </w:p>
    <w:p w14:paraId="199A1FC0" w14:textId="77777777" w:rsidR="009856C6" w:rsidRPr="00260BB5" w:rsidRDefault="009856C6" w:rsidP="009856C6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b/>
          <w:bCs/>
          <w:spacing w:val="-8"/>
          <w:sz w:val="24"/>
          <w:szCs w:val="24"/>
        </w:rPr>
        <w:t>reģistrācijas apliecinājums</w:t>
      </w:r>
    </w:p>
    <w:p w14:paraId="48C0D507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28B943F0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1. Objekta adrese __________________________________________________________</w:t>
      </w:r>
    </w:p>
    <w:p w14:paraId="66701238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7477EBD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2. Objektā deklarēto iedzīvotāju skaits _________________________________________</w:t>
      </w:r>
    </w:p>
    <w:p w14:paraId="379FC730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07A950E3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3. Objektā faktiski dzīvojošo iedzīvotāju skaits __________________________________</w:t>
      </w:r>
    </w:p>
    <w:p w14:paraId="0590BCC8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1CA6ED7F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4.  Vai objektā ūdensapgādes patēriņa uzskaitei ir uzstādīts ūdens mērītājs?</w:t>
      </w:r>
    </w:p>
    <w:p w14:paraId="4AF1D463" w14:textId="77777777" w:rsidR="009856C6" w:rsidRPr="00260BB5" w:rsidRDefault="009856C6" w:rsidP="009856C6">
      <w:pPr>
        <w:spacing w:after="0" w:line="240" w:lineRule="auto"/>
        <w:ind w:left="720" w:firstLine="720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ir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ab/>
        <w:t xml:space="preserve"> □ nav</w:t>
      </w:r>
    </w:p>
    <w:p w14:paraId="3A6DBD18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4.1. esošais vai prognozējamais (atbilstošo pasvītrot) ūdens patēriņš mēnesī _______m</w:t>
      </w:r>
      <w:r w:rsidRPr="00260BB5">
        <w:rPr>
          <w:rFonts w:ascii="Times New Roman" w:eastAsia="Arial Unicode MS" w:hAnsi="Times New Roman"/>
          <w:spacing w:val="-8"/>
          <w:sz w:val="24"/>
          <w:szCs w:val="24"/>
          <w:vertAlign w:val="superscript"/>
        </w:rPr>
        <w:t>3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;</w:t>
      </w:r>
    </w:p>
    <w:p w14:paraId="1EFC277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4.2. izvedamais notekūdeņu un nosēdumu vai dūņu nogulšņu apjoms mēnesī ______ m</w:t>
      </w:r>
      <w:r w:rsidRPr="00260BB5">
        <w:rPr>
          <w:rFonts w:ascii="Times New Roman" w:eastAsia="Arial Unicode MS" w:hAnsi="Times New Roman"/>
          <w:spacing w:val="-8"/>
          <w:sz w:val="24"/>
          <w:szCs w:val="24"/>
          <w:vertAlign w:val="superscript"/>
        </w:rPr>
        <w:t>3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.</w:t>
      </w:r>
    </w:p>
    <w:p w14:paraId="4A831A0F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i/>
          <w:spacing w:val="-8"/>
          <w:sz w:val="24"/>
          <w:szCs w:val="24"/>
        </w:rPr>
      </w:pPr>
      <w:proofErr w:type="spellStart"/>
      <w:r w:rsidRPr="00260BB5">
        <w:rPr>
          <w:rFonts w:ascii="Times New Roman" w:eastAsia="Arial Unicode MS" w:hAnsi="Times New Roman"/>
          <w:i/>
          <w:spacing w:val="-8"/>
          <w:sz w:val="24"/>
          <w:szCs w:val="24"/>
        </w:rPr>
        <w:t>Krājtvertņu</w:t>
      </w:r>
      <w:proofErr w:type="spellEnd"/>
      <w:r w:rsidRPr="00260BB5">
        <w:rPr>
          <w:rFonts w:ascii="Times New Roman" w:eastAsia="Arial Unicode MS" w:hAnsi="Times New Roman"/>
          <w:i/>
          <w:spacing w:val="-8"/>
          <w:sz w:val="24"/>
          <w:szCs w:val="24"/>
        </w:rPr>
        <w:t xml:space="preserve"> gadījumā esošam vai prognozējamajam ūdens patēriņa apjomam jāsakrīt ar izvedamo notekūdeņu apjomu gadā.</w:t>
      </w:r>
    </w:p>
    <w:p w14:paraId="228B87C5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5DE44DA2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5. Decentralizētās kanalizācijas sistēmas veids (atzīmēt atbilstošo vai atbilstošos):</w:t>
      </w:r>
    </w:p>
    <w:p w14:paraId="1A831B1E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Rūpnieciski izgatavotas notekūdeņu attīrīšanas iekārtas, kuras attīrītos notekūdeņus novada vidē un kopējā jauda ir mazāka par 5 m</w:t>
      </w:r>
      <w:r w:rsidRPr="00260BB5">
        <w:rPr>
          <w:rFonts w:ascii="Times New Roman" w:eastAsia="Arial Unicode MS" w:hAnsi="Times New Roman"/>
          <w:spacing w:val="-8"/>
          <w:sz w:val="24"/>
          <w:szCs w:val="24"/>
          <w:vertAlign w:val="superscript"/>
        </w:rPr>
        <w:t>3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/diennaktī</w:t>
      </w:r>
    </w:p>
    <w:p w14:paraId="32B40A84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□ </w:t>
      </w:r>
      <w:proofErr w:type="spellStart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>Septiķis</w:t>
      </w:r>
      <w:proofErr w:type="spellEnd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 ar divām vai vairāk kamerām, kur notekūdeņi pēc </w:t>
      </w:r>
      <w:proofErr w:type="spellStart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>septiķa</w:t>
      </w:r>
      <w:proofErr w:type="spellEnd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 vidē tiek novadīti caur speciāli ierīkotu infiltrācijas sistēmu (filtrācijas laukiem, apakšzemes filtrējošām drenām, smilts grants filtriem, filtrācijas grāvjiem vai akām) un kurš izbūvēts atbilstoši būvniecību regulējošiem normatīvajiem aktiem;</w:t>
      </w:r>
    </w:p>
    <w:p w14:paraId="400441C5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□ Notekūdeņu </w:t>
      </w:r>
      <w:proofErr w:type="spellStart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>krājtvertne</w:t>
      </w:r>
      <w:proofErr w:type="spellEnd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>, kurās uzkrājas neattīrīti notekūdeņi, septisko tvertņu dūņas, fekālijas vai kanalizācijas sistēmu atkritumi.</w:t>
      </w:r>
    </w:p>
    <w:p w14:paraId="7E5BF7E8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Cits __________________________________________________________________</w:t>
      </w:r>
    </w:p>
    <w:p w14:paraId="29427B37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i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i/>
          <w:spacing w:val="-8"/>
          <w:sz w:val="24"/>
          <w:szCs w:val="24"/>
        </w:rPr>
        <w:t>(Lūdzu, norādiet Jūsu īpašumā esošās decentralizētās kanalizācijas sistēmas veidu)</w:t>
      </w:r>
    </w:p>
    <w:p w14:paraId="767DB13D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Objektā nav decentralizētas kanalizācijas sistēmas.</w:t>
      </w:r>
    </w:p>
    <w:p w14:paraId="4F055D35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1BD59166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6. Kā īpašumā tiek nodrošināta atbilstoša notekūdeņu apsaimniekošana?</w:t>
      </w:r>
    </w:p>
    <w:p w14:paraId="6B37B30B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Līgums par īpašumā esošo NAI apkalpošanas un ekspluatācijas pasākumu nodrošināšanu un/vai līgums par uzkrāto septisko tvertņu dūņu un/vai kanalizācijas sistēmu tīrīšanas atkritumu izvešanu</w:t>
      </w:r>
    </w:p>
    <w:p w14:paraId="52DCA7A7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Līgums par uzkrāto notekūdeņu izvešanu</w:t>
      </w:r>
    </w:p>
    <w:p w14:paraId="761898D7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□ Pēc vajadzības pasūtu nepieciešamos pakalpojumus komersantiem, </w:t>
      </w:r>
      <w:r w:rsidRPr="006039DB">
        <w:rPr>
          <w:rFonts w:ascii="Times New Roman" w:eastAsia="Arial Unicode MS" w:hAnsi="Times New Roman"/>
          <w:spacing w:val="-8"/>
          <w:sz w:val="24"/>
          <w:szCs w:val="24"/>
        </w:rPr>
        <w:t>pilsētas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pacing w:val="-8"/>
          <w:sz w:val="24"/>
          <w:szCs w:val="24"/>
        </w:rPr>
        <w:t>/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pagasta pārvaldei, pašvaldības aģentūrai</w:t>
      </w:r>
    </w:p>
    <w:p w14:paraId="28AC74E1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Netiek nodrošināta</w:t>
      </w:r>
    </w:p>
    <w:p w14:paraId="7B0CB07B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7. Decentralizētajā kanalizācijas sistēmā uzkrāto notekūdeņu/nosēdumu pašreizējais izvešanas</w:t>
      </w:r>
    </w:p>
    <w:p w14:paraId="30DB493C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biežums:</w:t>
      </w:r>
    </w:p>
    <w:p w14:paraId="679541A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1 x mēnesī vai biežāk</w:t>
      </w:r>
    </w:p>
    <w:p w14:paraId="6404D971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1 x 2 mēnešos</w:t>
      </w:r>
    </w:p>
    <w:p w14:paraId="2916B738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1 x ceturksnī</w:t>
      </w:r>
    </w:p>
    <w:p w14:paraId="677F99C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1 x 6 mēnešos</w:t>
      </w:r>
    </w:p>
    <w:p w14:paraId="253BA7F0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lastRenderedPageBreak/>
        <w:t>□ 1 x gadā un retāk</w:t>
      </w:r>
    </w:p>
    <w:p w14:paraId="7CA65596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142E4C90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8. </w:t>
      </w:r>
      <w:proofErr w:type="spellStart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>Krājtvertnes</w:t>
      </w:r>
      <w:proofErr w:type="spellEnd"/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 tilpums  (m</w:t>
      </w:r>
      <w:r w:rsidRPr="00260BB5">
        <w:rPr>
          <w:rFonts w:ascii="Times New Roman" w:eastAsia="Arial Unicode MS" w:hAnsi="Times New Roman"/>
          <w:spacing w:val="-8"/>
          <w:sz w:val="24"/>
          <w:szCs w:val="24"/>
          <w:vertAlign w:val="superscript"/>
        </w:rPr>
        <w:t>3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) :   _____ </w:t>
      </w:r>
    </w:p>
    <w:p w14:paraId="4F3BE78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i/>
          <w:iCs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i/>
          <w:iCs/>
          <w:spacing w:val="-8"/>
          <w:sz w:val="24"/>
          <w:szCs w:val="24"/>
        </w:rPr>
        <w:t xml:space="preserve">(lūdzu norādīt  notekūdeņu </w:t>
      </w:r>
      <w:proofErr w:type="spellStart"/>
      <w:r w:rsidRPr="00260BB5">
        <w:rPr>
          <w:rFonts w:ascii="Times New Roman" w:eastAsia="Arial Unicode MS" w:hAnsi="Times New Roman"/>
          <w:i/>
          <w:iCs/>
          <w:spacing w:val="-8"/>
          <w:sz w:val="24"/>
          <w:szCs w:val="24"/>
        </w:rPr>
        <w:t>krājtvertnes</w:t>
      </w:r>
      <w:proofErr w:type="spellEnd"/>
      <w:r w:rsidRPr="00260BB5">
        <w:rPr>
          <w:rFonts w:ascii="Times New Roman" w:eastAsia="Arial Unicode MS" w:hAnsi="Times New Roman"/>
          <w:i/>
          <w:iCs/>
          <w:spacing w:val="-8"/>
          <w:sz w:val="24"/>
          <w:szCs w:val="24"/>
        </w:rPr>
        <w:t>, kura  uzkrājas neattīrīti notekūdeņi, tilpumu kubikmetros).</w:t>
      </w:r>
    </w:p>
    <w:p w14:paraId="482E4797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327D3702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9. Cik bieži tiek veikta regulārā apkope lokālajām notekūdeņu attīrīšanas iekārtām:</w:t>
      </w:r>
    </w:p>
    <w:p w14:paraId="08B428B0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1 x mēnesī vai biežāk</w:t>
      </w:r>
    </w:p>
    <w:p w14:paraId="02899D11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1 x ceturksnī</w:t>
      </w:r>
    </w:p>
    <w:p w14:paraId="745B4055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1x gadā</w:t>
      </w:r>
    </w:p>
    <w:p w14:paraId="6BBFEEB2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retāk nekā 1x gadā</w:t>
      </w:r>
    </w:p>
    <w:p w14:paraId="3D351023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37B8D0BA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color w:val="C00000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10. Kad veikta iepriekšējā apkope </w:t>
      </w:r>
      <w:r w:rsidRPr="006039DB">
        <w:rPr>
          <w:rFonts w:ascii="Times New Roman" w:eastAsia="Arial Unicode MS" w:hAnsi="Times New Roman"/>
          <w:spacing w:val="-8"/>
          <w:sz w:val="24"/>
          <w:szCs w:val="24"/>
        </w:rPr>
        <w:t>lokālajām notekūdeņu attīrīšanas iekārtām?</w:t>
      </w:r>
    </w:p>
    <w:p w14:paraId="482C4A62" w14:textId="77777777" w:rsidR="009856C6" w:rsidRPr="006039DB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6039DB">
        <w:rPr>
          <w:rFonts w:ascii="Times New Roman" w:eastAsia="Arial Unicode MS" w:hAnsi="Times New Roman"/>
          <w:spacing w:val="-8"/>
          <w:sz w:val="24"/>
          <w:szCs w:val="24"/>
        </w:rPr>
        <w:t>___________________________</w:t>
      </w:r>
    </w:p>
    <w:p w14:paraId="662E7122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i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i/>
          <w:spacing w:val="-8"/>
          <w:sz w:val="24"/>
          <w:szCs w:val="24"/>
        </w:rPr>
        <w:t>(lūdzu norādīt mēnesi un gadu)</w:t>
      </w:r>
    </w:p>
    <w:p w14:paraId="1EB715E5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70CFC54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11. Vai plānojat pieslēgties centralizētajiem kanalizācijas tīkliem?</w:t>
      </w:r>
    </w:p>
    <w:p w14:paraId="6DD06C37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jā (Ja atbilde ir “jā”, lūdzu, atbildiet uz 1</w:t>
      </w:r>
      <w:r>
        <w:rPr>
          <w:rFonts w:ascii="Times New Roman" w:eastAsia="Arial Unicode MS" w:hAnsi="Times New Roman"/>
          <w:spacing w:val="-8"/>
          <w:sz w:val="24"/>
          <w:szCs w:val="24"/>
        </w:rPr>
        <w:t>2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. jautājumu.)</w:t>
      </w:r>
    </w:p>
    <w:p w14:paraId="6FD46CFE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□ nē </w:t>
      </w:r>
    </w:p>
    <w:p w14:paraId="43664595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 Ja atbilde ir “</w:t>
      </w:r>
      <w:r w:rsidRPr="00260BB5">
        <w:rPr>
          <w:rFonts w:ascii="Times New Roman" w:eastAsia="Arial Unicode MS" w:hAnsi="Times New Roman"/>
          <w:i/>
          <w:iCs/>
          <w:spacing w:val="-8"/>
          <w:sz w:val="24"/>
          <w:szCs w:val="24"/>
        </w:rPr>
        <w:t>nē</w:t>
      </w: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”, lūdzu, norādīt iemeslu:  ________________________________________    </w:t>
      </w:r>
    </w:p>
    <w:p w14:paraId="458841F7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17577C98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12. Kad plānojat pieslēgties centralizētajiem kanalizācijas tīkliem?  </w:t>
      </w:r>
    </w:p>
    <w:p w14:paraId="1253A13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2022.gada laikā</w:t>
      </w:r>
    </w:p>
    <w:p w14:paraId="2D5CBE8E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2023.gada laikā</w:t>
      </w:r>
    </w:p>
    <w:p w14:paraId="5A0725ED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2024.gada laikā</w:t>
      </w:r>
    </w:p>
    <w:p w14:paraId="5F46D4DB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2025.gada laikā</w:t>
      </w:r>
    </w:p>
    <w:p w14:paraId="3B60B4A5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07FEE4AD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13. Kontaktinformācija saziņai: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97864E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Tālrunis ________________________</w:t>
      </w:r>
    </w:p>
    <w:p w14:paraId="480846C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e-pasta adrese ___________________________________________.</w:t>
      </w:r>
    </w:p>
    <w:p w14:paraId="00906ECE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□  Apliecinu, ka apliecinājumā noradītā informācija ir patiesa un pilnīga</w:t>
      </w:r>
      <w:r>
        <w:rPr>
          <w:rFonts w:ascii="Times New Roman" w:eastAsia="Arial Unicode MS" w:hAnsi="Times New Roman"/>
          <w:spacing w:val="-8"/>
          <w:sz w:val="24"/>
          <w:szCs w:val="24"/>
        </w:rPr>
        <w:t>.</w:t>
      </w:r>
    </w:p>
    <w:p w14:paraId="3FF789E3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□  Apliecinu, ka iepazinos ar reģistra uzturētāja personas datu apstrādes politiku un  esmu informēts, ka saistībā ar  manu iesniegto iesniegumu tiks apstrādāti mani personas dati. </w:t>
      </w:r>
    </w:p>
    <w:p w14:paraId="16719406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</w:p>
    <w:p w14:paraId="1E485EDB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Datums  _________________________________</w:t>
      </w:r>
    </w:p>
    <w:p w14:paraId="596BC5A2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 xml:space="preserve">Decentralizētās kanalizācijas sistēmas īpašnieka vai valdītāja vārds, uzvārds </w:t>
      </w:r>
    </w:p>
    <w:p w14:paraId="1689BC09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spacing w:val="-8"/>
          <w:sz w:val="24"/>
          <w:szCs w:val="24"/>
        </w:rPr>
        <w:t>__________________________________</w:t>
      </w:r>
    </w:p>
    <w:p w14:paraId="3CFF5320" w14:textId="77777777" w:rsidR="009856C6" w:rsidRPr="00260BB5" w:rsidRDefault="009856C6" w:rsidP="009856C6">
      <w:pPr>
        <w:spacing w:after="0" w:line="240" w:lineRule="auto"/>
        <w:rPr>
          <w:rFonts w:ascii="Times New Roman" w:eastAsia="Arial Unicode MS" w:hAnsi="Times New Roman"/>
          <w:i/>
          <w:spacing w:val="-8"/>
          <w:sz w:val="24"/>
          <w:szCs w:val="24"/>
        </w:rPr>
      </w:pPr>
      <w:r w:rsidRPr="00260BB5">
        <w:rPr>
          <w:rFonts w:ascii="Times New Roman" w:eastAsia="Arial Unicode MS" w:hAnsi="Times New Roman"/>
          <w:i/>
          <w:spacing w:val="-8"/>
          <w:sz w:val="24"/>
          <w:szCs w:val="24"/>
        </w:rPr>
        <w:t xml:space="preserve">               (personiskais paraksts)</w:t>
      </w:r>
    </w:p>
    <w:p w14:paraId="1612D9FA" w14:textId="77777777" w:rsidR="00D2124A" w:rsidRDefault="00D2124A"/>
    <w:sectPr w:rsidR="00D2124A" w:rsidSect="009856C6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C6"/>
    <w:rsid w:val="0002436B"/>
    <w:rsid w:val="0029193E"/>
    <w:rsid w:val="009856C6"/>
    <w:rsid w:val="00B73E07"/>
    <w:rsid w:val="00D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94EC"/>
  <w15:chartTrackingRefBased/>
  <w15:docId w15:val="{A5F94033-ADAA-41F0-A98D-686A4DFD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56C6"/>
    <w:pPr>
      <w:spacing w:after="200" w:line="276" w:lineRule="auto"/>
    </w:p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2596</Words>
  <Characters>1480</Characters>
  <Application>Microsoft Office Word</Application>
  <DocSecurity>0</DocSecurity>
  <Lines>12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Sokolovska</dc:creator>
  <cp:keywords/>
  <dc:description/>
  <cp:lastModifiedBy>Olga Sokolovska</cp:lastModifiedBy>
  <cp:revision>1</cp:revision>
  <dcterms:created xsi:type="dcterms:W3CDTF">2022-08-17T12:17:00Z</dcterms:created>
  <dcterms:modified xsi:type="dcterms:W3CDTF">2022-08-17T12:23:00Z</dcterms:modified>
</cp:coreProperties>
</file>